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149D"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9264" behindDoc="1" locked="0" layoutInCell="1" allowOverlap="1" wp14:anchorId="74F24595" wp14:editId="0D646569">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2E8E8C73" w14:textId="77777777" w:rsidR="00D5481C" w:rsidRPr="00975836" w:rsidRDefault="00D5481C" w:rsidP="00825FE2">
      <w:pPr>
        <w:pStyle w:val="TemplateHeaderReplace"/>
        <w:ind w:left="0" w:right="567"/>
        <w:rPr>
          <w:rFonts w:cs="Arial"/>
        </w:rPr>
      </w:pPr>
    </w:p>
    <w:p w14:paraId="2DAEE135" w14:textId="77777777" w:rsidR="00D5481C" w:rsidRPr="00975836" w:rsidRDefault="00D5481C" w:rsidP="00825FE2">
      <w:pPr>
        <w:pStyle w:val="TemplateHeaderReplace"/>
        <w:ind w:left="0" w:right="567"/>
        <w:rPr>
          <w:rFonts w:cs="Arial"/>
        </w:rPr>
      </w:pPr>
    </w:p>
    <w:p w14:paraId="29028865" w14:textId="77777777" w:rsidR="003B100B" w:rsidRPr="00975836" w:rsidRDefault="003B100B" w:rsidP="00825FE2">
      <w:pPr>
        <w:pStyle w:val="TemplateHeaderReplace"/>
        <w:ind w:left="0" w:right="567"/>
        <w:rPr>
          <w:rFonts w:cs="Arial"/>
        </w:rPr>
      </w:pPr>
    </w:p>
    <w:p w14:paraId="18F12CD6" w14:textId="77777777" w:rsidR="004630EB" w:rsidRPr="004A19EE" w:rsidRDefault="004630EB" w:rsidP="004630EB">
      <w:pPr>
        <w:rPr>
          <w:rFonts w:cs="Arial"/>
          <w:b/>
          <w:bCs/>
          <w:sz w:val="56"/>
          <w:szCs w:val="56"/>
        </w:rPr>
      </w:pPr>
      <w:r>
        <w:rPr>
          <w:rFonts w:cs="Arial"/>
          <w:b/>
          <w:bCs/>
          <w:sz w:val="56"/>
          <w:szCs w:val="56"/>
        </w:rPr>
        <w:t>Sales Process: Product Analysis</w:t>
      </w:r>
    </w:p>
    <w:p w14:paraId="224CC748"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09AA6FC5" w14:textId="77777777" w:rsidTr="00975836">
        <w:tc>
          <w:tcPr>
            <w:tcW w:w="8813" w:type="dxa"/>
            <w:tcBorders>
              <w:top w:val="single" w:sz="4" w:space="0" w:color="46DCDC"/>
            </w:tcBorders>
          </w:tcPr>
          <w:p w14:paraId="7685E4E0" w14:textId="77777777" w:rsidR="003B100B" w:rsidRPr="00975836" w:rsidRDefault="003B100B" w:rsidP="00204381">
            <w:pPr>
              <w:ind w:left="-567" w:right="567"/>
              <w:rPr>
                <w:rFonts w:cs="Arial"/>
                <w:b/>
                <w:sz w:val="22"/>
              </w:rPr>
            </w:pPr>
          </w:p>
        </w:tc>
      </w:tr>
      <w:tr w:rsidR="003B100B" w:rsidRPr="00975836" w14:paraId="5F98D572" w14:textId="77777777" w:rsidTr="00204381">
        <w:tc>
          <w:tcPr>
            <w:tcW w:w="8813" w:type="dxa"/>
          </w:tcPr>
          <w:p w14:paraId="6A8E9EEC" w14:textId="2E67B538" w:rsidR="003B100B" w:rsidRPr="00975836" w:rsidRDefault="003B100B" w:rsidP="00204381">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4DD83F37" w14:textId="77777777" w:rsidR="002E1C48" w:rsidRPr="002E1C48" w:rsidRDefault="002E1C48" w:rsidP="002E1C48">
            <w:pPr>
              <w:rPr>
                <w:rFonts w:cs="Arial"/>
                <w:sz w:val="22"/>
                <w:szCs w:val="22"/>
              </w:rPr>
            </w:pPr>
            <w:r w:rsidRPr="002E1C48">
              <w:rPr>
                <w:rFonts w:cs="Arial"/>
                <w:sz w:val="22"/>
                <w:szCs w:val="22"/>
              </w:rPr>
              <w:t>This document can be used to record the product analysis stage of the sales process</w:t>
            </w:r>
          </w:p>
          <w:p w14:paraId="7BFE0322" w14:textId="77777777" w:rsidR="002E1C48" w:rsidRPr="002E1C48" w:rsidRDefault="002E1C48" w:rsidP="002E1C48">
            <w:pPr>
              <w:rPr>
                <w:rFonts w:cs="Arial"/>
                <w:sz w:val="22"/>
                <w:szCs w:val="22"/>
              </w:rPr>
            </w:pPr>
            <w:r w:rsidRPr="002E1C48">
              <w:rPr>
                <w:rFonts w:cs="Arial"/>
                <w:sz w:val="22"/>
                <w:szCs w:val="22"/>
              </w:rPr>
              <w:t>For Independent advisory firms, it is essential that you are able to adequately demonstrate that you have carefully considered all potential product solutions for your recommendations, including unregulated products.</w:t>
            </w:r>
          </w:p>
          <w:p w14:paraId="5ACB2D9B" w14:textId="77777777" w:rsidR="002E1C48" w:rsidRPr="002E1C48" w:rsidRDefault="002E1C48" w:rsidP="002E1C48">
            <w:pPr>
              <w:rPr>
                <w:rFonts w:cs="Arial"/>
                <w:sz w:val="22"/>
                <w:szCs w:val="22"/>
              </w:rPr>
            </w:pPr>
            <w:r w:rsidRPr="002E1C48">
              <w:rPr>
                <w:rFonts w:cs="Arial"/>
                <w:sz w:val="22"/>
                <w:szCs w:val="22"/>
              </w:rPr>
              <w:t xml:space="preserve">Guidance notes and instructions are highlighted in </w:t>
            </w:r>
            <w:r w:rsidRPr="002E1C48">
              <w:rPr>
                <w:rFonts w:cs="Arial"/>
                <w:sz w:val="22"/>
                <w:szCs w:val="22"/>
                <w:highlight w:val="yellow"/>
              </w:rPr>
              <w:t>yellow</w:t>
            </w:r>
            <w:r w:rsidRPr="002E1C48">
              <w:rPr>
                <w:rFonts w:cs="Arial"/>
                <w:sz w:val="22"/>
                <w:szCs w:val="22"/>
              </w:rPr>
              <w:t>.</w:t>
            </w:r>
          </w:p>
          <w:p w14:paraId="3FA16FB2" w14:textId="77777777" w:rsidR="002E1C48" w:rsidRPr="002E1C48" w:rsidRDefault="002E1C48" w:rsidP="002E1C48">
            <w:pPr>
              <w:rPr>
                <w:rFonts w:cs="Arial"/>
                <w:color w:val="FF0000"/>
                <w:sz w:val="22"/>
                <w:szCs w:val="22"/>
              </w:rPr>
            </w:pPr>
            <w:r w:rsidRPr="002E1C48">
              <w:rPr>
                <w:rFonts w:cs="Arial"/>
                <w:color w:val="FF0000"/>
                <w:sz w:val="22"/>
                <w:szCs w:val="22"/>
              </w:rPr>
              <w:t>Red text indicates personalisation is probably required.</w:t>
            </w:r>
          </w:p>
          <w:p w14:paraId="0E43F19D" w14:textId="77777777" w:rsidR="003B100B" w:rsidRPr="00975836" w:rsidRDefault="003B100B" w:rsidP="008F6E62">
            <w:pPr>
              <w:ind w:right="567"/>
              <w:jc w:val="both"/>
              <w:rPr>
                <w:rFonts w:cs="Arial"/>
                <w:b/>
                <w:sz w:val="28"/>
                <w:szCs w:val="28"/>
              </w:rPr>
            </w:pPr>
          </w:p>
        </w:tc>
      </w:tr>
    </w:tbl>
    <w:p w14:paraId="05416636" w14:textId="77777777" w:rsidR="00825FE2" w:rsidRPr="00975836" w:rsidRDefault="00825FE2" w:rsidP="00825FE2">
      <w:pPr>
        <w:pStyle w:val="TemplateHeaderReplace"/>
        <w:ind w:left="0" w:right="567"/>
        <w:rPr>
          <w:rFonts w:cs="Arial"/>
        </w:rPr>
      </w:pPr>
    </w:p>
    <w:p w14:paraId="38FAD965" w14:textId="77777777" w:rsidR="003B100B" w:rsidRPr="00975836" w:rsidRDefault="003B100B">
      <w:pPr>
        <w:spacing w:after="160" w:line="259" w:lineRule="auto"/>
        <w:rPr>
          <w:rFonts w:cs="Arial"/>
          <w:b/>
          <w:color w:val="DC2C5C"/>
          <w:sz w:val="44"/>
          <w:szCs w:val="44"/>
        </w:rPr>
      </w:pPr>
      <w:r w:rsidRPr="00975836">
        <w:rPr>
          <w:rFonts w:cs="Arial"/>
        </w:rPr>
        <w:br w:type="page"/>
      </w:r>
    </w:p>
    <w:p w14:paraId="0A72BEE0" w14:textId="77777777" w:rsidR="003B100B" w:rsidRPr="00975836" w:rsidRDefault="003B100B" w:rsidP="00636AF8">
      <w:pPr>
        <w:pStyle w:val="Heading1"/>
        <w:rPr>
          <w:rFonts w:cs="Arial"/>
        </w:rPr>
      </w:pPr>
    </w:p>
    <w:p w14:paraId="6F116047" w14:textId="77777777" w:rsidR="003B100B" w:rsidRPr="00975836" w:rsidRDefault="003B100B" w:rsidP="00636AF8">
      <w:pPr>
        <w:pStyle w:val="Heading1"/>
        <w:rPr>
          <w:rFonts w:cs="Arial"/>
        </w:rPr>
      </w:pPr>
    </w:p>
    <w:p w14:paraId="08A779E2" w14:textId="77777777" w:rsidR="003B100B" w:rsidRPr="00975836" w:rsidRDefault="003B100B" w:rsidP="00636AF8">
      <w:pPr>
        <w:pStyle w:val="Heading1"/>
        <w:rPr>
          <w:rFonts w:cs="Arial"/>
        </w:rPr>
      </w:pPr>
    </w:p>
    <w:p w14:paraId="1BFB90C5" w14:textId="77777777" w:rsidR="003B100B" w:rsidRPr="00975836" w:rsidRDefault="003B100B" w:rsidP="00636AF8">
      <w:pPr>
        <w:pStyle w:val="Heading1"/>
        <w:rPr>
          <w:rFonts w:cs="Arial"/>
        </w:rPr>
      </w:pPr>
    </w:p>
    <w:p w14:paraId="1CED9BDA"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539D3599" w14:textId="77777777" w:rsidR="004630EB" w:rsidRPr="004A19EE" w:rsidRDefault="004630EB" w:rsidP="004630EB">
      <w:pPr>
        <w:rPr>
          <w:rFonts w:cs="Arial"/>
          <w:b/>
          <w:bCs/>
          <w:sz w:val="56"/>
          <w:szCs w:val="56"/>
        </w:rPr>
      </w:pPr>
      <w:r>
        <w:rPr>
          <w:rFonts w:cs="Arial"/>
          <w:b/>
          <w:bCs/>
          <w:sz w:val="56"/>
          <w:szCs w:val="56"/>
        </w:rPr>
        <w:t>Sales Process: Product Analysis</w:t>
      </w:r>
    </w:p>
    <w:p w14:paraId="7FC11810" w14:textId="77777777" w:rsidR="00825FE2" w:rsidRPr="00975836" w:rsidRDefault="00825FE2" w:rsidP="004A19EE">
      <w:pPr>
        <w:rPr>
          <w:rFonts w:cs="Arial"/>
          <w:b/>
          <w:bCs/>
          <w:color w:val="46DCDC" w:themeColor="accent1"/>
          <w:lang w:bidi="en-US"/>
        </w:rPr>
      </w:pPr>
      <w:r w:rsidRPr="00975836">
        <w:rPr>
          <w:rFonts w:cs="Arial"/>
          <w:b/>
          <w:bCs/>
          <w:color w:val="46DCDC" w:themeColor="accent1"/>
          <w:lang w:bidi="en-US"/>
        </w:rPr>
        <w:t>Month / Year</w:t>
      </w:r>
    </w:p>
    <w:p w14:paraId="2DC523B6" w14:textId="77777777" w:rsidR="004437C4" w:rsidRPr="00975836" w:rsidRDefault="004437C4">
      <w:pPr>
        <w:rPr>
          <w:rFonts w:cs="Arial"/>
        </w:rPr>
      </w:pPr>
    </w:p>
    <w:p w14:paraId="7EF7C75E" w14:textId="77777777" w:rsidR="00825FE2" w:rsidRPr="00975836" w:rsidRDefault="00825FE2" w:rsidP="00CF59F7">
      <w:pPr>
        <w:pStyle w:val="TemplateHeader"/>
        <w:ind w:left="0" w:right="567"/>
        <w:rPr>
          <w:rFonts w:cs="Arial"/>
        </w:rPr>
      </w:pPr>
    </w:p>
    <w:p w14:paraId="02A86194" w14:textId="77777777" w:rsidR="00825FE2" w:rsidRPr="00975836" w:rsidRDefault="00825FE2" w:rsidP="00825FE2">
      <w:pPr>
        <w:pStyle w:val="TemplateHeader"/>
        <w:ind w:right="567" w:firstLine="567"/>
        <w:rPr>
          <w:rFonts w:cs="Arial"/>
        </w:rPr>
        <w:sectPr w:rsidR="00825FE2" w:rsidRPr="00975836">
          <w:footerReference w:type="default" r:id="rId10"/>
          <w:pgSz w:w="11906" w:h="16838"/>
          <w:pgMar w:top="1440" w:right="1440" w:bottom="1440" w:left="1440" w:header="708" w:footer="708" w:gutter="0"/>
          <w:cols w:space="708"/>
          <w:docGrid w:linePitch="360"/>
        </w:sectPr>
      </w:pPr>
    </w:p>
    <w:p w14:paraId="5B8A586C" w14:textId="77777777" w:rsidR="00D6694E" w:rsidRPr="00420C7B" w:rsidRDefault="00D6694E" w:rsidP="00D6694E">
      <w:pPr>
        <w:pStyle w:val="Heading1"/>
      </w:pPr>
      <w:r w:rsidRPr="00420C7B">
        <w:lastRenderedPageBreak/>
        <w:t>Product Analysis (Investment)</w:t>
      </w:r>
    </w:p>
    <w:p w14:paraId="656F1800" w14:textId="77777777" w:rsidR="00D6694E" w:rsidRDefault="00D6694E" w:rsidP="00D6694E">
      <w:r w:rsidRPr="00420C7B">
        <w:t>Use this form to justify the recommended product(s) and to demonstrate that you have considered the whole of market product range.</w:t>
      </w:r>
    </w:p>
    <w:tbl>
      <w:tblPr>
        <w:tblStyle w:val="TTable1"/>
        <w:tblW w:w="5000" w:type="pct"/>
        <w:tblLayout w:type="fixed"/>
        <w:tblLook w:val="04A0" w:firstRow="1" w:lastRow="0" w:firstColumn="1" w:lastColumn="0" w:noHBand="0" w:noVBand="1"/>
      </w:tblPr>
      <w:tblGrid>
        <w:gridCol w:w="2268"/>
        <w:gridCol w:w="1088"/>
        <w:gridCol w:w="92"/>
        <w:gridCol w:w="1325"/>
        <w:gridCol w:w="1418"/>
        <w:gridCol w:w="1417"/>
        <w:gridCol w:w="1418"/>
      </w:tblGrid>
      <w:tr w:rsidR="00D6694E" w:rsidRPr="00420C7B" w14:paraId="420FF718" w14:textId="77777777" w:rsidTr="006505E3">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268" w:type="dxa"/>
          </w:tcPr>
          <w:p w14:paraId="71F89FFF" w14:textId="77777777" w:rsidR="00D6694E" w:rsidRPr="00420C7B" w:rsidRDefault="00D6694E" w:rsidP="006505E3">
            <w:pPr>
              <w:jc w:val="left"/>
              <w:rPr>
                <w:rFonts w:eastAsia="Calibri"/>
                <w:b w:val="0"/>
                <w:bCs/>
                <w:sz w:val="18"/>
                <w:szCs w:val="18"/>
              </w:rPr>
            </w:pPr>
            <w:r w:rsidRPr="00420C7B">
              <w:rPr>
                <w:rFonts w:eastAsia="Calibri"/>
                <w:b w:val="0"/>
                <w:bCs/>
                <w:sz w:val="18"/>
                <w:szCs w:val="18"/>
              </w:rPr>
              <w:t>Client Name</w:t>
            </w:r>
          </w:p>
        </w:tc>
        <w:tc>
          <w:tcPr>
            <w:tcW w:w="6758" w:type="dxa"/>
            <w:gridSpan w:val="6"/>
          </w:tcPr>
          <w:p w14:paraId="6A1EFE55" w14:textId="77777777" w:rsidR="00D6694E" w:rsidRPr="00420C7B" w:rsidRDefault="00D6694E" w:rsidP="006505E3">
            <w:pPr>
              <w:jc w:val="left"/>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r w:rsidRPr="00420C7B">
              <w:rPr>
                <w:rFonts w:eastAsia="Calibri"/>
                <w:b w:val="0"/>
                <w:bCs/>
                <w:sz w:val="18"/>
                <w:szCs w:val="18"/>
              </w:rPr>
              <w:t>A N Other</w:t>
            </w:r>
          </w:p>
        </w:tc>
      </w:tr>
      <w:tr w:rsidR="00D6694E" w:rsidRPr="00420C7B" w14:paraId="198292A5" w14:textId="77777777" w:rsidTr="006505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tcPr>
          <w:p w14:paraId="798722FD" w14:textId="77777777" w:rsidR="00D6694E" w:rsidRPr="00420C7B" w:rsidRDefault="00D6694E" w:rsidP="006505E3">
            <w:pPr>
              <w:rPr>
                <w:rFonts w:eastAsia="Calibri"/>
                <w:b w:val="0"/>
                <w:bCs/>
                <w:sz w:val="18"/>
                <w:szCs w:val="18"/>
              </w:rPr>
            </w:pPr>
            <w:r w:rsidRPr="00420C7B">
              <w:rPr>
                <w:rFonts w:eastAsia="Calibri"/>
                <w:b w:val="0"/>
                <w:bCs/>
                <w:sz w:val="18"/>
                <w:szCs w:val="18"/>
              </w:rPr>
              <w:t>Agreed ATR Rating</w:t>
            </w:r>
          </w:p>
        </w:tc>
        <w:tc>
          <w:tcPr>
            <w:tcW w:w="6758" w:type="dxa"/>
            <w:gridSpan w:val="6"/>
          </w:tcPr>
          <w:p w14:paraId="50564ADB"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420C7B">
              <w:rPr>
                <w:rFonts w:eastAsia="Calibri"/>
                <w:bCs/>
                <w:sz w:val="18"/>
                <w:szCs w:val="18"/>
              </w:rPr>
              <w:t>Moderately Speculative</w:t>
            </w:r>
          </w:p>
        </w:tc>
      </w:tr>
      <w:tr w:rsidR="00D6694E" w:rsidRPr="00420C7B" w14:paraId="750E97B8" w14:textId="77777777" w:rsidTr="006505E3">
        <w:trPr>
          <w:cnfStyle w:val="000000010000" w:firstRow="0" w:lastRow="0" w:firstColumn="0" w:lastColumn="0" w:oddVBand="0" w:evenVBand="0" w:oddHBand="0" w:evenHBand="1"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8" w:type="dxa"/>
          </w:tcPr>
          <w:p w14:paraId="41408AAD" w14:textId="77777777" w:rsidR="00D6694E" w:rsidRPr="00420C7B" w:rsidRDefault="00D6694E" w:rsidP="006505E3">
            <w:pPr>
              <w:rPr>
                <w:rFonts w:eastAsia="Calibri"/>
                <w:b w:val="0"/>
                <w:bCs/>
                <w:sz w:val="18"/>
                <w:szCs w:val="18"/>
              </w:rPr>
            </w:pPr>
            <w:r w:rsidRPr="00420C7B">
              <w:rPr>
                <w:rFonts w:eastAsia="Calibri"/>
                <w:b w:val="0"/>
                <w:bCs/>
                <w:sz w:val="18"/>
                <w:szCs w:val="18"/>
              </w:rPr>
              <w:t>Corresponding Asset Split</w:t>
            </w:r>
          </w:p>
        </w:tc>
        <w:tc>
          <w:tcPr>
            <w:tcW w:w="1088" w:type="dxa"/>
          </w:tcPr>
          <w:p w14:paraId="6414D44E"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Cash/Money Market</w:t>
            </w:r>
          </w:p>
          <w:p w14:paraId="0E219CCA"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12.5%</w:t>
            </w:r>
          </w:p>
          <w:p w14:paraId="3A88ACCD"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(Currently in Money Market fund but may switch to Fixed Interest)</w:t>
            </w:r>
          </w:p>
        </w:tc>
        <w:tc>
          <w:tcPr>
            <w:tcW w:w="1417" w:type="dxa"/>
            <w:gridSpan w:val="2"/>
          </w:tcPr>
          <w:p w14:paraId="285A0FE3"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Fixed Interest</w:t>
            </w:r>
          </w:p>
          <w:p w14:paraId="22204205"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15%</w:t>
            </w:r>
          </w:p>
        </w:tc>
        <w:tc>
          <w:tcPr>
            <w:tcW w:w="1418" w:type="dxa"/>
          </w:tcPr>
          <w:p w14:paraId="4A918964"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Alternative Investments</w:t>
            </w:r>
          </w:p>
          <w:p w14:paraId="4C50976C"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(incl. Property)</w:t>
            </w:r>
          </w:p>
          <w:p w14:paraId="4ACDD8C2"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12.5%</w:t>
            </w:r>
          </w:p>
        </w:tc>
        <w:tc>
          <w:tcPr>
            <w:tcW w:w="1417" w:type="dxa"/>
          </w:tcPr>
          <w:p w14:paraId="5601721A"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Equities</w:t>
            </w:r>
          </w:p>
          <w:p w14:paraId="1083314E"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60%</w:t>
            </w:r>
          </w:p>
        </w:tc>
        <w:tc>
          <w:tcPr>
            <w:tcW w:w="1418" w:type="dxa"/>
          </w:tcPr>
          <w:p w14:paraId="1407395B"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Alternative Markets / High Risk Equities</w:t>
            </w:r>
          </w:p>
          <w:p w14:paraId="74301E7D" w14:textId="77777777" w:rsidR="00D6694E" w:rsidRPr="00420C7B"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420C7B">
              <w:rPr>
                <w:rFonts w:eastAsia="Calibri"/>
                <w:bCs/>
                <w:sz w:val="18"/>
                <w:szCs w:val="18"/>
              </w:rPr>
              <w:t>0%</w:t>
            </w:r>
          </w:p>
        </w:tc>
      </w:tr>
      <w:tr w:rsidR="00D6694E" w:rsidRPr="00420C7B" w14:paraId="590FFAA9" w14:textId="77777777" w:rsidTr="006505E3">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2268" w:type="dxa"/>
          </w:tcPr>
          <w:p w14:paraId="4BDF66DA" w14:textId="77777777" w:rsidR="00D6694E" w:rsidRPr="00420C7B" w:rsidRDefault="00D6694E" w:rsidP="006505E3">
            <w:pPr>
              <w:rPr>
                <w:rFonts w:eastAsia="Calibri"/>
                <w:b w:val="0"/>
                <w:bCs/>
                <w:sz w:val="18"/>
                <w:szCs w:val="18"/>
              </w:rPr>
            </w:pPr>
            <w:r w:rsidRPr="00420C7B">
              <w:rPr>
                <w:rFonts w:eastAsia="Calibri"/>
                <w:b w:val="0"/>
                <w:bCs/>
                <w:sz w:val="18"/>
                <w:szCs w:val="18"/>
              </w:rPr>
              <w:t>Objectives</w:t>
            </w:r>
          </w:p>
        </w:tc>
        <w:tc>
          <w:tcPr>
            <w:tcW w:w="6758" w:type="dxa"/>
            <w:gridSpan w:val="6"/>
          </w:tcPr>
          <w:p w14:paraId="5479A085"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420C7B">
              <w:rPr>
                <w:rFonts w:eastAsia="Calibri"/>
                <w:bCs/>
                <w:sz w:val="18"/>
                <w:szCs w:val="18"/>
              </w:rPr>
              <w:t>To make a pension contribution of a sufficient size to fully utilise 40% tax relief allowance. Mr Client has no other pensions into which this contribution can be paid and so he requested that we arrange a new pension scheme for him.  The income available from this pension will not a main source of income at retirement but Mr Client may need to call upon income from this plan from time to time to supplement his USS pension for discretionary spending or to fund care fees if ever required.  Mr Client would like if possible to leave the fund as an inheritance for his sons.</w:t>
            </w:r>
          </w:p>
        </w:tc>
      </w:tr>
      <w:tr w:rsidR="00D6694E" w:rsidRPr="00420C7B" w14:paraId="7AE8BB7E" w14:textId="77777777" w:rsidTr="006505E3">
        <w:trPr>
          <w:cnfStyle w:val="000000010000" w:firstRow="0" w:lastRow="0" w:firstColumn="0" w:lastColumn="0" w:oddVBand="0" w:evenVBand="0" w:oddHBand="0" w:evenHBand="1"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5101842"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Potential Products</w:t>
            </w:r>
          </w:p>
        </w:tc>
        <w:tc>
          <w:tcPr>
            <w:tcW w:w="1180" w:type="dxa"/>
            <w:gridSpan w:val="2"/>
            <w:vAlign w:val="center"/>
          </w:tcPr>
          <w:p w14:paraId="657F8746"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420C7B">
              <w:rPr>
                <w:rFonts w:eastAsia="Calibri" w:cs="Calibri"/>
                <w:bCs/>
                <w:sz w:val="18"/>
                <w:szCs w:val="18"/>
              </w:rPr>
              <w:t>Potentially Suitable (Yes/No)</w:t>
            </w:r>
          </w:p>
        </w:tc>
        <w:tc>
          <w:tcPr>
            <w:tcW w:w="5578" w:type="dxa"/>
            <w:gridSpan w:val="4"/>
            <w:vAlign w:val="center"/>
          </w:tcPr>
          <w:p w14:paraId="68756676"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420C7B">
              <w:rPr>
                <w:rFonts w:eastAsia="Calibri" w:cs="Calibri"/>
                <w:bCs/>
                <w:sz w:val="18"/>
                <w:szCs w:val="18"/>
              </w:rPr>
              <w:t>Reason</w:t>
            </w:r>
          </w:p>
        </w:tc>
      </w:tr>
      <w:tr w:rsidR="00D6694E" w:rsidRPr="00420C7B" w14:paraId="5ABDA789" w14:textId="77777777" w:rsidTr="006505E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D6DCFED"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Cash/National Savings</w:t>
            </w:r>
          </w:p>
        </w:tc>
        <w:tc>
          <w:tcPr>
            <w:tcW w:w="1180" w:type="dxa"/>
            <w:gridSpan w:val="2"/>
          </w:tcPr>
          <w:p w14:paraId="08CE9A62"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c>
          <w:tcPr>
            <w:tcW w:w="5578" w:type="dxa"/>
            <w:gridSpan w:val="4"/>
          </w:tcPr>
          <w:p w14:paraId="79054890"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D6694E" w:rsidRPr="00420C7B" w14:paraId="01F5135A" w14:textId="77777777" w:rsidTr="006505E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8D109E9"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Unit Trust/OEIC/ISA</w:t>
            </w:r>
          </w:p>
        </w:tc>
        <w:tc>
          <w:tcPr>
            <w:tcW w:w="1180" w:type="dxa"/>
            <w:gridSpan w:val="2"/>
          </w:tcPr>
          <w:p w14:paraId="46761300"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c>
          <w:tcPr>
            <w:tcW w:w="5578" w:type="dxa"/>
            <w:gridSpan w:val="4"/>
          </w:tcPr>
          <w:p w14:paraId="3AC3BB4C"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D6694E" w:rsidRPr="00420C7B" w14:paraId="45388145" w14:textId="77777777" w:rsidTr="006505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1F414C6"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Lifetime ISA</w:t>
            </w:r>
          </w:p>
        </w:tc>
        <w:tc>
          <w:tcPr>
            <w:tcW w:w="1180" w:type="dxa"/>
            <w:gridSpan w:val="2"/>
          </w:tcPr>
          <w:p w14:paraId="7BCDC8CB"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c>
          <w:tcPr>
            <w:tcW w:w="5578" w:type="dxa"/>
            <w:gridSpan w:val="4"/>
          </w:tcPr>
          <w:p w14:paraId="209D14ED"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D6694E" w:rsidRPr="00420C7B" w14:paraId="58C946C1" w14:textId="77777777" w:rsidTr="006505E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3C3FE3F"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Onshore Investment Bond</w:t>
            </w:r>
          </w:p>
        </w:tc>
        <w:tc>
          <w:tcPr>
            <w:tcW w:w="1180" w:type="dxa"/>
            <w:gridSpan w:val="2"/>
          </w:tcPr>
          <w:p w14:paraId="30FD89FC"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c>
          <w:tcPr>
            <w:tcW w:w="5578" w:type="dxa"/>
            <w:gridSpan w:val="4"/>
          </w:tcPr>
          <w:p w14:paraId="09A34CE3"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D6694E" w:rsidRPr="00420C7B" w14:paraId="1D83BC83" w14:textId="77777777" w:rsidTr="006505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CAC2CFC"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Offshore Investment Bond</w:t>
            </w:r>
          </w:p>
        </w:tc>
        <w:tc>
          <w:tcPr>
            <w:tcW w:w="1180" w:type="dxa"/>
            <w:gridSpan w:val="2"/>
          </w:tcPr>
          <w:p w14:paraId="34469557"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c>
          <w:tcPr>
            <w:tcW w:w="5578" w:type="dxa"/>
            <w:gridSpan w:val="4"/>
          </w:tcPr>
          <w:p w14:paraId="12DC03A0"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D6694E" w:rsidRPr="00420C7B" w14:paraId="4166EA93" w14:textId="77777777" w:rsidTr="006505E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1E3A795"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Investment Trust</w:t>
            </w:r>
          </w:p>
        </w:tc>
        <w:tc>
          <w:tcPr>
            <w:tcW w:w="1180" w:type="dxa"/>
            <w:gridSpan w:val="2"/>
          </w:tcPr>
          <w:p w14:paraId="75A0EF98"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c>
          <w:tcPr>
            <w:tcW w:w="5578" w:type="dxa"/>
            <w:gridSpan w:val="4"/>
          </w:tcPr>
          <w:p w14:paraId="3A148CB6"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D6694E" w:rsidRPr="00420C7B" w14:paraId="6424671C" w14:textId="77777777" w:rsidTr="006505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441D5AE"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Structured Deposit</w:t>
            </w:r>
          </w:p>
        </w:tc>
        <w:tc>
          <w:tcPr>
            <w:tcW w:w="1180" w:type="dxa"/>
            <w:gridSpan w:val="2"/>
          </w:tcPr>
          <w:p w14:paraId="0CAF4A9B"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c>
          <w:tcPr>
            <w:tcW w:w="5578" w:type="dxa"/>
            <w:gridSpan w:val="4"/>
          </w:tcPr>
          <w:p w14:paraId="3BCDE058"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D6694E" w:rsidRPr="00420C7B" w14:paraId="2362B06A" w14:textId="77777777" w:rsidTr="006505E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3948086"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Structured Investment</w:t>
            </w:r>
          </w:p>
        </w:tc>
        <w:tc>
          <w:tcPr>
            <w:tcW w:w="1180" w:type="dxa"/>
            <w:gridSpan w:val="2"/>
          </w:tcPr>
          <w:p w14:paraId="53138F56"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c>
          <w:tcPr>
            <w:tcW w:w="5578" w:type="dxa"/>
            <w:gridSpan w:val="4"/>
          </w:tcPr>
          <w:p w14:paraId="306EBD58"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D6694E" w:rsidRPr="00420C7B" w14:paraId="0F1EA6E4" w14:textId="77777777" w:rsidTr="006505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C168503"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VCT/EIS</w:t>
            </w:r>
          </w:p>
        </w:tc>
        <w:tc>
          <w:tcPr>
            <w:tcW w:w="1180" w:type="dxa"/>
            <w:gridSpan w:val="2"/>
          </w:tcPr>
          <w:p w14:paraId="26F987E7"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c>
          <w:tcPr>
            <w:tcW w:w="5578" w:type="dxa"/>
            <w:gridSpan w:val="4"/>
          </w:tcPr>
          <w:p w14:paraId="4DDF6B27"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D6694E" w:rsidRPr="00420C7B" w14:paraId="25562714" w14:textId="77777777" w:rsidTr="006505E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5F525A3"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ETF/Commodities</w:t>
            </w:r>
          </w:p>
        </w:tc>
        <w:tc>
          <w:tcPr>
            <w:tcW w:w="1180" w:type="dxa"/>
            <w:gridSpan w:val="2"/>
          </w:tcPr>
          <w:p w14:paraId="48B1A984"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c>
          <w:tcPr>
            <w:tcW w:w="5578" w:type="dxa"/>
            <w:gridSpan w:val="4"/>
          </w:tcPr>
          <w:p w14:paraId="62C11BD8"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D6694E" w:rsidRPr="00420C7B" w14:paraId="2C48A385" w14:textId="77777777" w:rsidTr="006505E3">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525FC89"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UCIS</w:t>
            </w:r>
          </w:p>
        </w:tc>
        <w:tc>
          <w:tcPr>
            <w:tcW w:w="1180" w:type="dxa"/>
            <w:gridSpan w:val="2"/>
          </w:tcPr>
          <w:p w14:paraId="4D55FE8B"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c>
          <w:tcPr>
            <w:tcW w:w="5578" w:type="dxa"/>
            <w:gridSpan w:val="4"/>
          </w:tcPr>
          <w:p w14:paraId="7712EE30"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D6694E" w:rsidRPr="00420C7B" w14:paraId="3D0FA209" w14:textId="77777777" w:rsidTr="006505E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9B5F75C"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Other</w:t>
            </w:r>
          </w:p>
        </w:tc>
        <w:tc>
          <w:tcPr>
            <w:tcW w:w="1180" w:type="dxa"/>
            <w:gridSpan w:val="2"/>
          </w:tcPr>
          <w:p w14:paraId="54DF80A7"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c>
          <w:tcPr>
            <w:tcW w:w="5578" w:type="dxa"/>
            <w:gridSpan w:val="4"/>
          </w:tcPr>
          <w:p w14:paraId="1D5766CE" w14:textId="77777777" w:rsidR="00D6694E" w:rsidRPr="00420C7B" w:rsidRDefault="00D6694E" w:rsidP="006505E3">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bl>
    <w:p w14:paraId="6477FF2B" w14:textId="77777777" w:rsidR="00D6694E" w:rsidRDefault="00D6694E" w:rsidP="00D6694E">
      <w:pPr>
        <w:spacing w:after="160" w:line="259" w:lineRule="auto"/>
      </w:pPr>
      <w:r>
        <w:br w:type="page"/>
      </w:r>
    </w:p>
    <w:p w14:paraId="6A8511D3" w14:textId="77777777" w:rsidR="00D6694E" w:rsidRDefault="00D6694E" w:rsidP="00D6694E">
      <w:pPr>
        <w:pStyle w:val="Heading1"/>
      </w:pPr>
      <w:r w:rsidRPr="00420C7B">
        <w:lastRenderedPageBreak/>
        <w:t>Recommendation Summary</w:t>
      </w:r>
    </w:p>
    <w:tbl>
      <w:tblPr>
        <w:tblStyle w:val="TTable1"/>
        <w:tblW w:w="5000" w:type="pct"/>
        <w:tblLayout w:type="fixed"/>
        <w:tblLook w:val="04A0" w:firstRow="1" w:lastRow="0" w:firstColumn="1" w:lastColumn="0" w:noHBand="0" w:noVBand="1"/>
      </w:tblPr>
      <w:tblGrid>
        <w:gridCol w:w="1966"/>
        <w:gridCol w:w="1482"/>
        <w:gridCol w:w="5578"/>
      </w:tblGrid>
      <w:tr w:rsidR="00D6694E" w:rsidRPr="0062652C" w14:paraId="65198D33" w14:textId="77777777" w:rsidTr="006505E3">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9" w:type="dxa"/>
          </w:tcPr>
          <w:p w14:paraId="0E09B980" w14:textId="77777777" w:rsidR="00D6694E" w:rsidRPr="0062652C" w:rsidRDefault="00D6694E" w:rsidP="006505E3">
            <w:pPr>
              <w:rPr>
                <w:rFonts w:eastAsia="Calibri"/>
                <w:b w:val="0"/>
                <w:bCs/>
                <w:sz w:val="18"/>
                <w:szCs w:val="18"/>
              </w:rPr>
            </w:pPr>
          </w:p>
        </w:tc>
        <w:tc>
          <w:tcPr>
            <w:tcW w:w="1701" w:type="dxa"/>
          </w:tcPr>
          <w:p w14:paraId="261E21EB" w14:textId="77777777" w:rsidR="00D6694E" w:rsidRPr="0062652C" w:rsidRDefault="00D6694E" w:rsidP="006505E3">
            <w:pPr>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p>
        </w:tc>
        <w:tc>
          <w:tcPr>
            <w:tcW w:w="6521" w:type="dxa"/>
          </w:tcPr>
          <w:p w14:paraId="6D07F39C" w14:textId="77777777" w:rsidR="00D6694E" w:rsidRPr="0062652C" w:rsidRDefault="00D6694E" w:rsidP="006505E3">
            <w:pPr>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r w:rsidRPr="0062652C">
              <w:rPr>
                <w:rFonts w:eastAsia="Calibri"/>
                <w:b w:val="0"/>
                <w:bCs/>
                <w:sz w:val="18"/>
                <w:szCs w:val="18"/>
              </w:rPr>
              <w:t>Reason (explain which of the potentially suitable product(s) has been chosen)</w:t>
            </w:r>
          </w:p>
        </w:tc>
      </w:tr>
      <w:tr w:rsidR="00D6694E" w:rsidRPr="0062652C" w14:paraId="34724D7D" w14:textId="77777777" w:rsidTr="006505E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9" w:type="dxa"/>
          </w:tcPr>
          <w:p w14:paraId="204ABC2A" w14:textId="77777777" w:rsidR="00D6694E" w:rsidRPr="0062652C" w:rsidRDefault="00D6694E" w:rsidP="006505E3">
            <w:pPr>
              <w:rPr>
                <w:rFonts w:eastAsia="Calibri"/>
                <w:b w:val="0"/>
                <w:bCs/>
                <w:sz w:val="18"/>
                <w:szCs w:val="18"/>
              </w:rPr>
            </w:pPr>
            <w:r w:rsidRPr="0062652C">
              <w:rPr>
                <w:rFonts w:eastAsia="Calibri"/>
                <w:b w:val="0"/>
                <w:bCs/>
                <w:sz w:val="18"/>
                <w:szCs w:val="18"/>
              </w:rPr>
              <w:t>Recommended Product</w:t>
            </w:r>
          </w:p>
        </w:tc>
        <w:tc>
          <w:tcPr>
            <w:tcW w:w="1701" w:type="dxa"/>
          </w:tcPr>
          <w:p w14:paraId="6E215A8A" w14:textId="77777777" w:rsidR="00D6694E" w:rsidRPr="0062652C"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6521" w:type="dxa"/>
          </w:tcPr>
          <w:p w14:paraId="109B64AF" w14:textId="77777777" w:rsidR="00D6694E" w:rsidRPr="0062652C"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62652C" w14:paraId="16334C91" w14:textId="77777777" w:rsidTr="006505E3">
        <w:trPr>
          <w:cnfStyle w:val="000000010000" w:firstRow="0" w:lastRow="0" w:firstColumn="0" w:lastColumn="0" w:oddVBand="0" w:evenVBand="0" w:oddHBand="0" w:evenHBand="1"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269" w:type="dxa"/>
          </w:tcPr>
          <w:p w14:paraId="20138BEE" w14:textId="77777777" w:rsidR="00D6694E" w:rsidRPr="0062652C" w:rsidRDefault="00D6694E" w:rsidP="006505E3">
            <w:pPr>
              <w:rPr>
                <w:rFonts w:eastAsia="Calibri"/>
                <w:b w:val="0"/>
                <w:bCs/>
                <w:sz w:val="18"/>
                <w:szCs w:val="18"/>
              </w:rPr>
            </w:pPr>
            <w:r w:rsidRPr="0062652C">
              <w:rPr>
                <w:rFonts w:eastAsia="Calibri"/>
                <w:b w:val="0"/>
                <w:bCs/>
                <w:sz w:val="18"/>
                <w:szCs w:val="18"/>
              </w:rPr>
              <w:t>Recommended Platform</w:t>
            </w:r>
          </w:p>
        </w:tc>
        <w:tc>
          <w:tcPr>
            <w:tcW w:w="1701" w:type="dxa"/>
          </w:tcPr>
          <w:p w14:paraId="28EBE2EF" w14:textId="77777777" w:rsidR="00D6694E" w:rsidRPr="0062652C"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6521" w:type="dxa"/>
          </w:tcPr>
          <w:p w14:paraId="7C6DAA83" w14:textId="77777777" w:rsidR="00D6694E" w:rsidRPr="0062652C"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D6694E" w:rsidRPr="0062652C" w14:paraId="50D6F83E" w14:textId="77777777" w:rsidTr="006505E3">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269" w:type="dxa"/>
          </w:tcPr>
          <w:p w14:paraId="490D1C95" w14:textId="77777777" w:rsidR="00D6694E" w:rsidRPr="0062652C" w:rsidRDefault="00D6694E" w:rsidP="006505E3">
            <w:pPr>
              <w:rPr>
                <w:rFonts w:eastAsia="Calibri"/>
                <w:b w:val="0"/>
                <w:bCs/>
                <w:sz w:val="18"/>
                <w:szCs w:val="18"/>
              </w:rPr>
            </w:pPr>
            <w:r w:rsidRPr="0062652C">
              <w:rPr>
                <w:rFonts w:eastAsia="Calibri"/>
                <w:b w:val="0"/>
                <w:bCs/>
                <w:sz w:val="18"/>
                <w:szCs w:val="18"/>
              </w:rPr>
              <w:t>Recommended Provider</w:t>
            </w:r>
          </w:p>
        </w:tc>
        <w:tc>
          <w:tcPr>
            <w:tcW w:w="1701" w:type="dxa"/>
          </w:tcPr>
          <w:p w14:paraId="170E6C07" w14:textId="77777777" w:rsidR="00D6694E" w:rsidRPr="0062652C"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6521" w:type="dxa"/>
          </w:tcPr>
          <w:p w14:paraId="1F53119A" w14:textId="77777777" w:rsidR="00D6694E" w:rsidRPr="0062652C"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62652C" w14:paraId="51B436C3" w14:textId="77777777" w:rsidTr="006505E3">
        <w:trPr>
          <w:cnfStyle w:val="000000010000" w:firstRow="0" w:lastRow="0" w:firstColumn="0" w:lastColumn="0" w:oddVBand="0" w:evenVBand="0" w:oddHBand="0" w:evenHBand="1"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269" w:type="dxa"/>
          </w:tcPr>
          <w:p w14:paraId="61FE3E4F" w14:textId="77777777" w:rsidR="00D6694E" w:rsidRPr="0062652C" w:rsidRDefault="00D6694E" w:rsidP="006505E3">
            <w:pPr>
              <w:rPr>
                <w:rFonts w:eastAsia="Calibri"/>
                <w:b w:val="0"/>
                <w:bCs/>
                <w:sz w:val="18"/>
                <w:szCs w:val="18"/>
              </w:rPr>
            </w:pPr>
            <w:r w:rsidRPr="0062652C">
              <w:rPr>
                <w:rFonts w:eastAsia="Calibri"/>
                <w:b w:val="0"/>
                <w:bCs/>
                <w:sz w:val="18"/>
                <w:szCs w:val="18"/>
              </w:rPr>
              <w:t>Recommended Fund</w:t>
            </w:r>
          </w:p>
        </w:tc>
        <w:tc>
          <w:tcPr>
            <w:tcW w:w="1701" w:type="dxa"/>
          </w:tcPr>
          <w:p w14:paraId="71A94A18" w14:textId="77777777" w:rsidR="00D6694E" w:rsidRPr="0062652C"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6521" w:type="dxa"/>
          </w:tcPr>
          <w:p w14:paraId="068C5C0E" w14:textId="77777777" w:rsidR="00D6694E" w:rsidRPr="0062652C"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bl>
    <w:p w14:paraId="09A5C118" w14:textId="77777777" w:rsidR="00D6694E" w:rsidRDefault="00D6694E" w:rsidP="00D6694E">
      <w:pPr>
        <w:rPr>
          <w:lang w:bidi="en-US"/>
        </w:rPr>
      </w:pPr>
    </w:p>
    <w:p w14:paraId="36ED5890" w14:textId="77777777" w:rsidR="00D6694E" w:rsidRDefault="00D6694E" w:rsidP="00D6694E">
      <w:pPr>
        <w:spacing w:after="160" w:line="259" w:lineRule="auto"/>
        <w:rPr>
          <w:lang w:bidi="en-US"/>
        </w:rPr>
      </w:pPr>
      <w:r>
        <w:rPr>
          <w:lang w:bidi="en-US"/>
        </w:rPr>
        <w:br w:type="page"/>
      </w:r>
    </w:p>
    <w:p w14:paraId="4A6B518C" w14:textId="77777777" w:rsidR="00D6694E" w:rsidRDefault="00D6694E" w:rsidP="00D6694E">
      <w:pPr>
        <w:pStyle w:val="Heading1"/>
      </w:pPr>
      <w:r>
        <w:lastRenderedPageBreak/>
        <w:t>Product Analysis (Pension)</w:t>
      </w:r>
    </w:p>
    <w:p w14:paraId="12243B68" w14:textId="77777777" w:rsidR="00D6694E" w:rsidRDefault="00D6694E" w:rsidP="00D6694E">
      <w:pPr>
        <w:rPr>
          <w:lang w:bidi="en-US"/>
        </w:rPr>
      </w:pPr>
      <w:r>
        <w:rPr>
          <w:lang w:bidi="en-US"/>
        </w:rPr>
        <w:t>Use this form to justify the recommended product(s) and to demonstrate that you have considered the whole of market product range.</w:t>
      </w:r>
    </w:p>
    <w:tbl>
      <w:tblPr>
        <w:tblStyle w:val="TTable1"/>
        <w:tblW w:w="5000" w:type="pct"/>
        <w:tblLayout w:type="fixed"/>
        <w:tblLook w:val="04A0" w:firstRow="1" w:lastRow="0" w:firstColumn="1" w:lastColumn="0" w:noHBand="0" w:noVBand="1"/>
      </w:tblPr>
      <w:tblGrid>
        <w:gridCol w:w="1939"/>
        <w:gridCol w:w="27"/>
        <w:gridCol w:w="1390"/>
        <w:gridCol w:w="92"/>
        <w:gridCol w:w="1325"/>
        <w:gridCol w:w="1418"/>
        <w:gridCol w:w="1417"/>
        <w:gridCol w:w="1418"/>
      </w:tblGrid>
      <w:tr w:rsidR="00D6694E" w:rsidRPr="00D526F4" w14:paraId="79B50B10" w14:textId="77777777" w:rsidTr="006505E3">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939" w:type="dxa"/>
          </w:tcPr>
          <w:p w14:paraId="1307CC91" w14:textId="77777777" w:rsidR="00D6694E" w:rsidRPr="00D526F4" w:rsidRDefault="00D6694E" w:rsidP="006505E3">
            <w:pPr>
              <w:jc w:val="left"/>
              <w:rPr>
                <w:rFonts w:eastAsia="Calibri"/>
                <w:b w:val="0"/>
                <w:bCs/>
                <w:sz w:val="18"/>
                <w:szCs w:val="18"/>
              </w:rPr>
            </w:pPr>
            <w:r w:rsidRPr="00D526F4">
              <w:rPr>
                <w:rFonts w:eastAsia="Calibri"/>
                <w:b w:val="0"/>
                <w:bCs/>
                <w:sz w:val="18"/>
                <w:szCs w:val="18"/>
              </w:rPr>
              <w:t>Client Name</w:t>
            </w:r>
          </w:p>
        </w:tc>
        <w:tc>
          <w:tcPr>
            <w:tcW w:w="7087" w:type="dxa"/>
            <w:gridSpan w:val="7"/>
          </w:tcPr>
          <w:p w14:paraId="2D3F8A9A" w14:textId="77777777" w:rsidR="00D6694E" w:rsidRPr="00D526F4" w:rsidRDefault="00D6694E" w:rsidP="006505E3">
            <w:pPr>
              <w:jc w:val="left"/>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p>
        </w:tc>
      </w:tr>
      <w:tr w:rsidR="00D6694E" w:rsidRPr="00D526F4" w14:paraId="49F1B59F" w14:textId="77777777" w:rsidTr="006505E3">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939" w:type="dxa"/>
          </w:tcPr>
          <w:p w14:paraId="31764BD7" w14:textId="77777777" w:rsidR="00D6694E" w:rsidRPr="00D526F4" w:rsidRDefault="00D6694E" w:rsidP="006505E3">
            <w:pPr>
              <w:rPr>
                <w:rFonts w:eastAsia="Calibri"/>
                <w:b w:val="0"/>
                <w:bCs/>
                <w:sz w:val="18"/>
                <w:szCs w:val="18"/>
              </w:rPr>
            </w:pPr>
            <w:r w:rsidRPr="00D526F4">
              <w:rPr>
                <w:rFonts w:eastAsia="Calibri"/>
                <w:b w:val="0"/>
                <w:bCs/>
                <w:sz w:val="18"/>
                <w:szCs w:val="18"/>
              </w:rPr>
              <w:t>Agreed ATR Rating</w:t>
            </w:r>
          </w:p>
        </w:tc>
        <w:tc>
          <w:tcPr>
            <w:tcW w:w="7087" w:type="dxa"/>
            <w:gridSpan w:val="7"/>
          </w:tcPr>
          <w:p w14:paraId="224847A8"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D526F4" w14:paraId="2A40DDE5" w14:textId="77777777" w:rsidTr="006505E3">
        <w:trPr>
          <w:cnfStyle w:val="000000010000" w:firstRow="0" w:lastRow="0" w:firstColumn="0" w:lastColumn="0" w:oddVBand="0" w:evenVBand="0" w:oddHBand="0" w:evenHBand="1"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939" w:type="dxa"/>
          </w:tcPr>
          <w:p w14:paraId="58D17A70" w14:textId="77777777" w:rsidR="00D6694E" w:rsidRPr="00D526F4" w:rsidRDefault="00D6694E" w:rsidP="006505E3">
            <w:pPr>
              <w:rPr>
                <w:rFonts w:eastAsia="Calibri"/>
                <w:b w:val="0"/>
                <w:bCs/>
                <w:sz w:val="18"/>
                <w:szCs w:val="18"/>
              </w:rPr>
            </w:pPr>
            <w:r w:rsidRPr="00D526F4">
              <w:rPr>
                <w:rFonts w:eastAsia="Calibri"/>
                <w:b w:val="0"/>
                <w:bCs/>
                <w:sz w:val="18"/>
                <w:szCs w:val="18"/>
              </w:rPr>
              <w:t>Corresponding Asset Split</w:t>
            </w:r>
          </w:p>
        </w:tc>
        <w:tc>
          <w:tcPr>
            <w:tcW w:w="1417" w:type="dxa"/>
            <w:gridSpan w:val="2"/>
          </w:tcPr>
          <w:p w14:paraId="7753072E"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Cash/Money Market</w:t>
            </w:r>
          </w:p>
        </w:tc>
        <w:tc>
          <w:tcPr>
            <w:tcW w:w="1417" w:type="dxa"/>
            <w:gridSpan w:val="2"/>
          </w:tcPr>
          <w:p w14:paraId="47477083"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Fixed Interest</w:t>
            </w:r>
          </w:p>
        </w:tc>
        <w:tc>
          <w:tcPr>
            <w:tcW w:w="1418" w:type="dxa"/>
          </w:tcPr>
          <w:p w14:paraId="1AB434B9"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Property</w:t>
            </w:r>
          </w:p>
        </w:tc>
        <w:tc>
          <w:tcPr>
            <w:tcW w:w="1417" w:type="dxa"/>
          </w:tcPr>
          <w:p w14:paraId="0E575C9A"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Equities</w:t>
            </w:r>
          </w:p>
        </w:tc>
        <w:tc>
          <w:tcPr>
            <w:tcW w:w="1418" w:type="dxa"/>
          </w:tcPr>
          <w:p w14:paraId="488826AF"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Alt/Emerg Markets</w:t>
            </w:r>
          </w:p>
        </w:tc>
      </w:tr>
      <w:tr w:rsidR="00D6694E" w:rsidRPr="00D526F4" w14:paraId="00E7B925" w14:textId="77777777" w:rsidTr="006505E3">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1939" w:type="dxa"/>
          </w:tcPr>
          <w:p w14:paraId="158D5743" w14:textId="77777777" w:rsidR="00D6694E" w:rsidRPr="00D526F4" w:rsidRDefault="00D6694E" w:rsidP="006505E3">
            <w:pPr>
              <w:rPr>
                <w:rFonts w:eastAsia="Calibri"/>
                <w:b w:val="0"/>
                <w:bCs/>
                <w:sz w:val="18"/>
                <w:szCs w:val="18"/>
              </w:rPr>
            </w:pPr>
            <w:r w:rsidRPr="00D526F4">
              <w:rPr>
                <w:rFonts w:eastAsia="Calibri"/>
                <w:b w:val="0"/>
                <w:bCs/>
                <w:sz w:val="18"/>
                <w:szCs w:val="18"/>
              </w:rPr>
              <w:t>Objectives</w:t>
            </w:r>
          </w:p>
        </w:tc>
        <w:tc>
          <w:tcPr>
            <w:tcW w:w="7087" w:type="dxa"/>
            <w:gridSpan w:val="7"/>
          </w:tcPr>
          <w:p w14:paraId="6A595A3D"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D526F4" w14:paraId="3FA96E01" w14:textId="77777777" w:rsidTr="006505E3">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54B671E5" w14:textId="77777777" w:rsidR="00D6694E" w:rsidRPr="00D526F4" w:rsidRDefault="00D6694E" w:rsidP="006505E3">
            <w:pPr>
              <w:rPr>
                <w:rFonts w:eastAsia="Calibri"/>
                <w:b w:val="0"/>
                <w:bCs/>
                <w:sz w:val="18"/>
                <w:szCs w:val="18"/>
              </w:rPr>
            </w:pPr>
            <w:r w:rsidRPr="00D526F4">
              <w:rPr>
                <w:rFonts w:eastAsia="Calibri"/>
                <w:b w:val="0"/>
                <w:bCs/>
                <w:sz w:val="18"/>
                <w:szCs w:val="18"/>
              </w:rPr>
              <w:t>Potential Products</w:t>
            </w:r>
          </w:p>
        </w:tc>
        <w:tc>
          <w:tcPr>
            <w:tcW w:w="1482" w:type="dxa"/>
            <w:gridSpan w:val="2"/>
          </w:tcPr>
          <w:p w14:paraId="763C3388"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Potentially Suitable (Yes/No)</w:t>
            </w:r>
          </w:p>
        </w:tc>
        <w:tc>
          <w:tcPr>
            <w:tcW w:w="5578" w:type="dxa"/>
            <w:gridSpan w:val="4"/>
          </w:tcPr>
          <w:p w14:paraId="7E91EFCC"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Reason</w:t>
            </w:r>
          </w:p>
        </w:tc>
      </w:tr>
      <w:tr w:rsidR="00D6694E" w:rsidRPr="00D526F4" w14:paraId="17911C05" w14:textId="77777777" w:rsidTr="006505E3">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61EDF0CE" w14:textId="77777777" w:rsidR="00D6694E" w:rsidRPr="00D526F4" w:rsidRDefault="00D6694E" w:rsidP="006505E3">
            <w:pPr>
              <w:rPr>
                <w:rFonts w:eastAsia="Calibri"/>
                <w:b w:val="0"/>
                <w:bCs/>
                <w:sz w:val="18"/>
                <w:szCs w:val="18"/>
              </w:rPr>
            </w:pPr>
            <w:r w:rsidRPr="00D526F4">
              <w:rPr>
                <w:rFonts w:eastAsia="Calibri"/>
                <w:b w:val="0"/>
                <w:bCs/>
                <w:sz w:val="18"/>
                <w:szCs w:val="18"/>
              </w:rPr>
              <w:t>Personal Pension</w:t>
            </w:r>
          </w:p>
        </w:tc>
        <w:tc>
          <w:tcPr>
            <w:tcW w:w="1482" w:type="dxa"/>
            <w:gridSpan w:val="2"/>
          </w:tcPr>
          <w:p w14:paraId="003C03E1"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5578" w:type="dxa"/>
            <w:gridSpan w:val="4"/>
          </w:tcPr>
          <w:p w14:paraId="196D7794"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D526F4" w14:paraId="7B709421" w14:textId="77777777" w:rsidTr="006505E3">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34ECB6F4" w14:textId="77777777" w:rsidR="00D6694E" w:rsidRPr="00D526F4" w:rsidRDefault="00D6694E" w:rsidP="006505E3">
            <w:pPr>
              <w:rPr>
                <w:rFonts w:eastAsia="Calibri"/>
                <w:b w:val="0"/>
                <w:bCs/>
                <w:sz w:val="18"/>
                <w:szCs w:val="18"/>
              </w:rPr>
            </w:pPr>
            <w:r w:rsidRPr="00D526F4">
              <w:rPr>
                <w:rFonts w:eastAsia="Calibri"/>
                <w:b w:val="0"/>
                <w:bCs/>
                <w:sz w:val="18"/>
                <w:szCs w:val="18"/>
              </w:rPr>
              <w:t>NEST/Employer Scheme</w:t>
            </w:r>
          </w:p>
        </w:tc>
        <w:tc>
          <w:tcPr>
            <w:tcW w:w="1482" w:type="dxa"/>
            <w:gridSpan w:val="2"/>
          </w:tcPr>
          <w:p w14:paraId="78337115"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5578" w:type="dxa"/>
            <w:gridSpan w:val="4"/>
          </w:tcPr>
          <w:p w14:paraId="688618C1"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D6694E" w:rsidRPr="00D526F4" w14:paraId="48DE27E8" w14:textId="77777777" w:rsidTr="006505E3">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28EFA509" w14:textId="77777777" w:rsidR="00D6694E" w:rsidRPr="00D526F4" w:rsidRDefault="00D6694E" w:rsidP="006505E3">
            <w:pPr>
              <w:rPr>
                <w:rFonts w:eastAsia="Calibri"/>
                <w:b w:val="0"/>
                <w:bCs/>
                <w:sz w:val="18"/>
                <w:szCs w:val="18"/>
              </w:rPr>
            </w:pPr>
            <w:r w:rsidRPr="00D526F4">
              <w:rPr>
                <w:rFonts w:eastAsia="Calibri"/>
                <w:b w:val="0"/>
                <w:bCs/>
                <w:sz w:val="18"/>
                <w:szCs w:val="18"/>
              </w:rPr>
              <w:t>SIPP</w:t>
            </w:r>
          </w:p>
        </w:tc>
        <w:tc>
          <w:tcPr>
            <w:tcW w:w="1482" w:type="dxa"/>
            <w:gridSpan w:val="2"/>
          </w:tcPr>
          <w:p w14:paraId="0C9B053E"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5578" w:type="dxa"/>
            <w:gridSpan w:val="4"/>
          </w:tcPr>
          <w:p w14:paraId="3224CD21"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D526F4" w14:paraId="71770F57" w14:textId="77777777" w:rsidTr="006505E3">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0DADBC9C" w14:textId="77777777" w:rsidR="00D6694E" w:rsidRPr="00D526F4" w:rsidRDefault="00D6694E" w:rsidP="006505E3">
            <w:pPr>
              <w:rPr>
                <w:rFonts w:eastAsia="Calibri"/>
                <w:b w:val="0"/>
                <w:bCs/>
                <w:sz w:val="18"/>
                <w:szCs w:val="18"/>
              </w:rPr>
            </w:pPr>
            <w:r w:rsidRPr="00D526F4">
              <w:rPr>
                <w:rFonts w:eastAsia="Calibri"/>
                <w:b w:val="0"/>
                <w:bCs/>
                <w:sz w:val="18"/>
                <w:szCs w:val="18"/>
              </w:rPr>
              <w:t>SSAS</w:t>
            </w:r>
          </w:p>
        </w:tc>
        <w:tc>
          <w:tcPr>
            <w:tcW w:w="1482" w:type="dxa"/>
            <w:gridSpan w:val="2"/>
          </w:tcPr>
          <w:p w14:paraId="5D297188"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5578" w:type="dxa"/>
            <w:gridSpan w:val="4"/>
          </w:tcPr>
          <w:p w14:paraId="19F5457A"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D6694E" w:rsidRPr="00D526F4" w14:paraId="298B4FBD" w14:textId="77777777" w:rsidTr="006505E3">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7F947B61" w14:textId="77777777" w:rsidR="00D6694E" w:rsidRPr="00D526F4" w:rsidRDefault="00D6694E" w:rsidP="006505E3">
            <w:pPr>
              <w:rPr>
                <w:rFonts w:eastAsia="Calibri"/>
                <w:b w:val="0"/>
                <w:bCs/>
                <w:sz w:val="18"/>
                <w:szCs w:val="18"/>
              </w:rPr>
            </w:pPr>
            <w:r w:rsidRPr="00D526F4">
              <w:rPr>
                <w:rFonts w:eastAsia="Calibri"/>
                <w:b w:val="0"/>
                <w:bCs/>
                <w:sz w:val="18"/>
                <w:szCs w:val="18"/>
              </w:rPr>
              <w:t>Drawdown</w:t>
            </w:r>
          </w:p>
        </w:tc>
        <w:tc>
          <w:tcPr>
            <w:tcW w:w="1482" w:type="dxa"/>
            <w:gridSpan w:val="2"/>
          </w:tcPr>
          <w:p w14:paraId="7E4E4553"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5578" w:type="dxa"/>
            <w:gridSpan w:val="4"/>
          </w:tcPr>
          <w:p w14:paraId="1BC6828E"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D526F4" w14:paraId="6EFF901F" w14:textId="77777777" w:rsidTr="006505E3">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607ECA71" w14:textId="77777777" w:rsidR="00D6694E" w:rsidRPr="00D526F4" w:rsidRDefault="00D6694E" w:rsidP="006505E3">
            <w:pPr>
              <w:rPr>
                <w:rFonts w:eastAsia="Calibri"/>
                <w:b w:val="0"/>
                <w:bCs/>
                <w:sz w:val="18"/>
                <w:szCs w:val="18"/>
              </w:rPr>
            </w:pPr>
            <w:r w:rsidRPr="00D526F4">
              <w:rPr>
                <w:rFonts w:eastAsia="Calibri"/>
                <w:b w:val="0"/>
                <w:bCs/>
                <w:sz w:val="18"/>
                <w:szCs w:val="18"/>
              </w:rPr>
              <w:t>Conventional Annuity</w:t>
            </w:r>
          </w:p>
        </w:tc>
        <w:tc>
          <w:tcPr>
            <w:tcW w:w="1482" w:type="dxa"/>
            <w:gridSpan w:val="2"/>
          </w:tcPr>
          <w:p w14:paraId="7B294782"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5578" w:type="dxa"/>
            <w:gridSpan w:val="4"/>
          </w:tcPr>
          <w:p w14:paraId="79A94D18"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D6694E" w:rsidRPr="00D526F4" w14:paraId="38AEED9C" w14:textId="77777777" w:rsidTr="006505E3">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5D48DF95" w14:textId="77777777" w:rsidR="00D6694E" w:rsidRPr="00D526F4" w:rsidRDefault="00D6694E" w:rsidP="006505E3">
            <w:pPr>
              <w:rPr>
                <w:rFonts w:eastAsia="Calibri"/>
                <w:b w:val="0"/>
                <w:bCs/>
                <w:sz w:val="18"/>
                <w:szCs w:val="18"/>
              </w:rPr>
            </w:pPr>
            <w:r w:rsidRPr="00D526F4">
              <w:rPr>
                <w:rFonts w:eastAsia="Calibri"/>
                <w:b w:val="0"/>
                <w:bCs/>
                <w:sz w:val="18"/>
                <w:szCs w:val="18"/>
              </w:rPr>
              <w:t>With Profit Annuity</w:t>
            </w:r>
          </w:p>
        </w:tc>
        <w:tc>
          <w:tcPr>
            <w:tcW w:w="1482" w:type="dxa"/>
            <w:gridSpan w:val="2"/>
          </w:tcPr>
          <w:p w14:paraId="4FB64DBD"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5578" w:type="dxa"/>
            <w:gridSpan w:val="4"/>
          </w:tcPr>
          <w:p w14:paraId="1FD13A1B"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D526F4" w14:paraId="2C5F8BC7" w14:textId="77777777" w:rsidTr="006505E3">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29DE3E4F" w14:textId="77777777" w:rsidR="00D6694E" w:rsidRPr="00D526F4" w:rsidRDefault="00D6694E" w:rsidP="006505E3">
            <w:pPr>
              <w:rPr>
                <w:rFonts w:eastAsia="Calibri"/>
                <w:b w:val="0"/>
                <w:bCs/>
                <w:sz w:val="18"/>
                <w:szCs w:val="18"/>
              </w:rPr>
            </w:pPr>
            <w:r w:rsidRPr="00D526F4">
              <w:rPr>
                <w:rFonts w:eastAsia="Calibri"/>
                <w:b w:val="0"/>
                <w:bCs/>
                <w:sz w:val="18"/>
                <w:szCs w:val="18"/>
              </w:rPr>
              <w:t>Third Way Solution</w:t>
            </w:r>
          </w:p>
        </w:tc>
        <w:tc>
          <w:tcPr>
            <w:tcW w:w="1482" w:type="dxa"/>
            <w:gridSpan w:val="2"/>
          </w:tcPr>
          <w:p w14:paraId="4E091EDC"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5578" w:type="dxa"/>
            <w:gridSpan w:val="4"/>
          </w:tcPr>
          <w:p w14:paraId="4EF1C6AC"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D6694E" w:rsidRPr="00D526F4" w14:paraId="271E4AEA" w14:textId="77777777" w:rsidTr="006505E3">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68821C38" w14:textId="77777777" w:rsidR="00D6694E" w:rsidRPr="00D526F4" w:rsidRDefault="00D6694E" w:rsidP="006505E3">
            <w:pPr>
              <w:rPr>
                <w:rFonts w:eastAsia="Calibri"/>
                <w:b w:val="0"/>
                <w:bCs/>
                <w:sz w:val="18"/>
                <w:szCs w:val="18"/>
              </w:rPr>
            </w:pPr>
            <w:r w:rsidRPr="00D526F4">
              <w:rPr>
                <w:rFonts w:eastAsia="Calibri"/>
                <w:b w:val="0"/>
                <w:bCs/>
                <w:sz w:val="18"/>
                <w:szCs w:val="18"/>
              </w:rPr>
              <w:t>Investment Pathways</w:t>
            </w:r>
          </w:p>
        </w:tc>
        <w:tc>
          <w:tcPr>
            <w:tcW w:w="1482" w:type="dxa"/>
            <w:gridSpan w:val="2"/>
          </w:tcPr>
          <w:p w14:paraId="628182C2"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5578" w:type="dxa"/>
            <w:gridSpan w:val="4"/>
          </w:tcPr>
          <w:p w14:paraId="1D823454"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D526F4" w14:paraId="41BDC97F" w14:textId="77777777" w:rsidTr="006505E3">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gridSpan w:val="2"/>
          </w:tcPr>
          <w:p w14:paraId="502CC906" w14:textId="77777777" w:rsidR="00D6694E" w:rsidRPr="00D526F4" w:rsidRDefault="00D6694E" w:rsidP="006505E3">
            <w:pPr>
              <w:rPr>
                <w:rFonts w:eastAsia="Calibri"/>
                <w:b w:val="0"/>
                <w:bCs/>
                <w:sz w:val="18"/>
                <w:szCs w:val="18"/>
              </w:rPr>
            </w:pPr>
            <w:r w:rsidRPr="00D526F4">
              <w:rPr>
                <w:rFonts w:eastAsia="Calibri"/>
                <w:b w:val="0"/>
                <w:bCs/>
                <w:sz w:val="18"/>
                <w:szCs w:val="18"/>
              </w:rPr>
              <w:t>Other</w:t>
            </w:r>
          </w:p>
        </w:tc>
        <w:tc>
          <w:tcPr>
            <w:tcW w:w="1482" w:type="dxa"/>
            <w:gridSpan w:val="2"/>
          </w:tcPr>
          <w:p w14:paraId="6128D919"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5578" w:type="dxa"/>
            <w:gridSpan w:val="4"/>
          </w:tcPr>
          <w:p w14:paraId="771D7FD3" w14:textId="77777777" w:rsidR="00D6694E" w:rsidRPr="00D526F4"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bl>
    <w:p w14:paraId="28E7F31E" w14:textId="77777777" w:rsidR="00D6694E" w:rsidRDefault="00D6694E" w:rsidP="00D6694E">
      <w:pPr>
        <w:pStyle w:val="Heading1"/>
      </w:pPr>
      <w:r w:rsidRPr="00D526F4">
        <w:lastRenderedPageBreak/>
        <w:t>Recommendation Summary</w:t>
      </w:r>
    </w:p>
    <w:tbl>
      <w:tblPr>
        <w:tblStyle w:val="TTable1"/>
        <w:tblW w:w="5000" w:type="pct"/>
        <w:tblLayout w:type="fixed"/>
        <w:tblLook w:val="04A0" w:firstRow="1" w:lastRow="0" w:firstColumn="1" w:lastColumn="0" w:noHBand="0" w:noVBand="1"/>
      </w:tblPr>
      <w:tblGrid>
        <w:gridCol w:w="1966"/>
        <w:gridCol w:w="1482"/>
        <w:gridCol w:w="5578"/>
      </w:tblGrid>
      <w:tr w:rsidR="00D6694E" w:rsidRPr="0062652C" w14:paraId="519EC093" w14:textId="77777777" w:rsidTr="006505E3">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9" w:type="dxa"/>
          </w:tcPr>
          <w:p w14:paraId="6566818A" w14:textId="77777777" w:rsidR="00D6694E" w:rsidRPr="0062652C" w:rsidRDefault="00D6694E" w:rsidP="006505E3">
            <w:pPr>
              <w:rPr>
                <w:rFonts w:eastAsia="Calibri"/>
                <w:b w:val="0"/>
                <w:bCs/>
                <w:sz w:val="18"/>
                <w:szCs w:val="18"/>
              </w:rPr>
            </w:pPr>
          </w:p>
        </w:tc>
        <w:tc>
          <w:tcPr>
            <w:tcW w:w="1701" w:type="dxa"/>
          </w:tcPr>
          <w:p w14:paraId="28847B74" w14:textId="77777777" w:rsidR="00D6694E" w:rsidRPr="0062652C" w:rsidRDefault="00D6694E" w:rsidP="006505E3">
            <w:pPr>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p>
        </w:tc>
        <w:tc>
          <w:tcPr>
            <w:tcW w:w="6521" w:type="dxa"/>
          </w:tcPr>
          <w:p w14:paraId="7D80CF54" w14:textId="77777777" w:rsidR="00D6694E" w:rsidRPr="0062652C" w:rsidRDefault="00D6694E" w:rsidP="006505E3">
            <w:pPr>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r w:rsidRPr="0062652C">
              <w:rPr>
                <w:rFonts w:eastAsia="Calibri"/>
                <w:b w:val="0"/>
                <w:bCs/>
                <w:sz w:val="18"/>
                <w:szCs w:val="18"/>
              </w:rPr>
              <w:t>Reason (explain which of the potentially suitable product(s) has been chosen)</w:t>
            </w:r>
          </w:p>
        </w:tc>
      </w:tr>
      <w:tr w:rsidR="00D6694E" w:rsidRPr="0062652C" w14:paraId="53C5B31A" w14:textId="77777777" w:rsidTr="006505E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69" w:type="dxa"/>
          </w:tcPr>
          <w:p w14:paraId="524EB95E" w14:textId="77777777" w:rsidR="00D6694E" w:rsidRPr="0062652C" w:rsidRDefault="00D6694E" w:rsidP="006505E3">
            <w:pPr>
              <w:rPr>
                <w:rFonts w:eastAsia="Calibri"/>
                <w:b w:val="0"/>
                <w:bCs/>
                <w:sz w:val="18"/>
                <w:szCs w:val="18"/>
              </w:rPr>
            </w:pPr>
            <w:r w:rsidRPr="0062652C">
              <w:rPr>
                <w:rFonts w:eastAsia="Calibri"/>
                <w:b w:val="0"/>
                <w:bCs/>
                <w:sz w:val="18"/>
                <w:szCs w:val="18"/>
              </w:rPr>
              <w:t>Recommended Product</w:t>
            </w:r>
          </w:p>
        </w:tc>
        <w:tc>
          <w:tcPr>
            <w:tcW w:w="1701" w:type="dxa"/>
          </w:tcPr>
          <w:p w14:paraId="312A2F8E" w14:textId="77777777" w:rsidR="00D6694E" w:rsidRPr="0062652C"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6521" w:type="dxa"/>
          </w:tcPr>
          <w:p w14:paraId="3A6F1D59" w14:textId="77777777" w:rsidR="00D6694E" w:rsidRPr="0062652C"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62652C" w14:paraId="54DD0ABB" w14:textId="77777777" w:rsidTr="006505E3">
        <w:trPr>
          <w:cnfStyle w:val="000000010000" w:firstRow="0" w:lastRow="0" w:firstColumn="0" w:lastColumn="0" w:oddVBand="0" w:evenVBand="0" w:oddHBand="0" w:evenHBand="1"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269" w:type="dxa"/>
          </w:tcPr>
          <w:p w14:paraId="6274C921" w14:textId="77777777" w:rsidR="00D6694E" w:rsidRPr="0062652C" w:rsidRDefault="00D6694E" w:rsidP="006505E3">
            <w:pPr>
              <w:rPr>
                <w:rFonts w:eastAsia="Calibri"/>
                <w:b w:val="0"/>
                <w:bCs/>
                <w:sz w:val="18"/>
                <w:szCs w:val="18"/>
              </w:rPr>
            </w:pPr>
            <w:r w:rsidRPr="0062652C">
              <w:rPr>
                <w:rFonts w:eastAsia="Calibri"/>
                <w:b w:val="0"/>
                <w:bCs/>
                <w:sz w:val="18"/>
                <w:szCs w:val="18"/>
              </w:rPr>
              <w:t>Recommended Platform</w:t>
            </w:r>
          </w:p>
        </w:tc>
        <w:tc>
          <w:tcPr>
            <w:tcW w:w="1701" w:type="dxa"/>
          </w:tcPr>
          <w:p w14:paraId="3554EB47" w14:textId="77777777" w:rsidR="00D6694E" w:rsidRPr="0062652C"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6521" w:type="dxa"/>
          </w:tcPr>
          <w:p w14:paraId="15D2D90A" w14:textId="77777777" w:rsidR="00D6694E" w:rsidRPr="0062652C"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D6694E" w:rsidRPr="0062652C" w14:paraId="7088A378" w14:textId="77777777" w:rsidTr="006505E3">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269" w:type="dxa"/>
          </w:tcPr>
          <w:p w14:paraId="3EF18751" w14:textId="77777777" w:rsidR="00D6694E" w:rsidRPr="0062652C" w:rsidRDefault="00D6694E" w:rsidP="006505E3">
            <w:pPr>
              <w:rPr>
                <w:rFonts w:eastAsia="Calibri"/>
                <w:b w:val="0"/>
                <w:bCs/>
                <w:sz w:val="18"/>
                <w:szCs w:val="18"/>
              </w:rPr>
            </w:pPr>
            <w:r w:rsidRPr="0062652C">
              <w:rPr>
                <w:rFonts w:eastAsia="Calibri"/>
                <w:b w:val="0"/>
                <w:bCs/>
                <w:sz w:val="18"/>
                <w:szCs w:val="18"/>
              </w:rPr>
              <w:t>Recommended Provider</w:t>
            </w:r>
          </w:p>
        </w:tc>
        <w:tc>
          <w:tcPr>
            <w:tcW w:w="1701" w:type="dxa"/>
          </w:tcPr>
          <w:p w14:paraId="52E11108" w14:textId="77777777" w:rsidR="00D6694E" w:rsidRPr="0062652C"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c>
          <w:tcPr>
            <w:tcW w:w="6521" w:type="dxa"/>
          </w:tcPr>
          <w:p w14:paraId="1F573B3F" w14:textId="77777777" w:rsidR="00D6694E" w:rsidRPr="0062652C"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62652C" w14:paraId="449A52D9" w14:textId="77777777" w:rsidTr="006505E3">
        <w:trPr>
          <w:cnfStyle w:val="000000010000" w:firstRow="0" w:lastRow="0" w:firstColumn="0" w:lastColumn="0" w:oddVBand="0" w:evenVBand="0" w:oddHBand="0" w:evenHBand="1"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269" w:type="dxa"/>
          </w:tcPr>
          <w:p w14:paraId="44F42CA7" w14:textId="77777777" w:rsidR="00D6694E" w:rsidRPr="0062652C" w:rsidRDefault="00D6694E" w:rsidP="006505E3">
            <w:pPr>
              <w:rPr>
                <w:rFonts w:eastAsia="Calibri"/>
                <w:b w:val="0"/>
                <w:bCs/>
                <w:sz w:val="18"/>
                <w:szCs w:val="18"/>
              </w:rPr>
            </w:pPr>
            <w:r w:rsidRPr="0062652C">
              <w:rPr>
                <w:rFonts w:eastAsia="Calibri"/>
                <w:b w:val="0"/>
                <w:bCs/>
                <w:sz w:val="18"/>
                <w:szCs w:val="18"/>
              </w:rPr>
              <w:t>Recommended Fund</w:t>
            </w:r>
          </w:p>
        </w:tc>
        <w:tc>
          <w:tcPr>
            <w:tcW w:w="1701" w:type="dxa"/>
          </w:tcPr>
          <w:p w14:paraId="6661D875" w14:textId="77777777" w:rsidR="00D6694E" w:rsidRPr="0062652C"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c>
          <w:tcPr>
            <w:tcW w:w="6521" w:type="dxa"/>
          </w:tcPr>
          <w:p w14:paraId="52B9FFE2" w14:textId="77777777" w:rsidR="00D6694E" w:rsidRPr="0062652C" w:rsidRDefault="00D6694E"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bl>
    <w:p w14:paraId="6F692F30" w14:textId="77777777" w:rsidR="00D6694E" w:rsidRPr="00D526F4" w:rsidRDefault="00D6694E" w:rsidP="00D6694E">
      <w:pPr>
        <w:rPr>
          <w:lang w:bidi="en-US"/>
        </w:rPr>
      </w:pPr>
    </w:p>
    <w:p w14:paraId="5278877A" w14:textId="77777777" w:rsidR="00D40E93" w:rsidRPr="00975836" w:rsidRDefault="00D40E93" w:rsidP="00BD1728">
      <w:pPr>
        <w:pStyle w:val="Heading1"/>
        <w:rPr>
          <w:rFonts w:cs="Arial"/>
        </w:rPr>
      </w:pPr>
    </w:p>
    <w:sectPr w:rsidR="00D40E93" w:rsidRPr="009758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9110" w14:textId="77777777" w:rsidR="00234FFD" w:rsidRDefault="00234FFD" w:rsidP="00C1131A">
      <w:r>
        <w:separator/>
      </w:r>
    </w:p>
  </w:endnote>
  <w:endnote w:type="continuationSeparator" w:id="0">
    <w:p w14:paraId="5DB47B82" w14:textId="77777777" w:rsidR="00234FFD" w:rsidRDefault="00234FFD"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Light">
    <w:altName w:val="Rockwell Light"/>
    <w:charset w:val="00"/>
    <w:family w:val="roman"/>
    <w:pitch w:val="variable"/>
    <w:sig w:usb0="80000287" w:usb1="00000000" w:usb2="00000000" w:usb3="00000000" w:csb0="0000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630C6089" w14:textId="77777777" w:rsidTr="001628BF">
      <w:trPr>
        <w:trHeight w:val="284"/>
      </w:trPr>
      <w:tc>
        <w:tcPr>
          <w:tcW w:w="2171" w:type="pct"/>
          <w:tcMar>
            <w:left w:w="0" w:type="dxa"/>
            <w:right w:w="0" w:type="dxa"/>
          </w:tcMar>
          <w:vAlign w:val="bottom"/>
        </w:tcPr>
        <w:p w14:paraId="3BABEE35"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DDE4510" w14:textId="45308D0C"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 xml:space="preserve">Version </w:t>
          </w:r>
          <w:r w:rsidR="00DD58D5">
            <w:rPr>
              <w:color w:val="000000" w:themeColor="text1"/>
              <w:sz w:val="18"/>
              <w:szCs w:val="18"/>
            </w:rPr>
            <w:t>1</w:t>
          </w:r>
          <w:r w:rsidR="001628BF">
            <w:rPr>
              <w:color w:val="000000" w:themeColor="text1"/>
              <w:sz w:val="18"/>
              <w:szCs w:val="18"/>
            </w:rPr>
            <w:t xml:space="preserve"> / </w:t>
          </w:r>
          <w:r w:rsidR="00DD58D5">
            <w:rPr>
              <w:color w:val="000000" w:themeColor="text1"/>
              <w:sz w:val="18"/>
              <w:szCs w:val="18"/>
            </w:rPr>
            <w:t>December</w:t>
          </w:r>
          <w:r w:rsidR="001628BF">
            <w:rPr>
              <w:color w:val="000000" w:themeColor="text1"/>
              <w:sz w:val="18"/>
              <w:szCs w:val="18"/>
            </w:rPr>
            <w:t xml:space="preserve"> 202</w:t>
          </w:r>
          <w:r w:rsidR="00F76247">
            <w:rPr>
              <w:color w:val="000000" w:themeColor="text1"/>
              <w:sz w:val="18"/>
              <w:szCs w:val="18"/>
            </w:rPr>
            <w:t>3</w:t>
          </w:r>
        </w:p>
      </w:tc>
    </w:tr>
  </w:tbl>
  <w:p w14:paraId="6CE04CEC" w14:textId="77777777" w:rsidR="00C1131A" w:rsidRDefault="00C1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A3F7" w14:textId="77777777" w:rsidR="00234FFD" w:rsidRDefault="00234FFD" w:rsidP="00C1131A">
      <w:r>
        <w:separator/>
      </w:r>
    </w:p>
  </w:footnote>
  <w:footnote w:type="continuationSeparator" w:id="0">
    <w:p w14:paraId="01DC552A" w14:textId="77777777" w:rsidR="00234FFD" w:rsidRDefault="00234FFD" w:rsidP="00C1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8740260">
    <w:abstractNumId w:val="0"/>
  </w:num>
  <w:num w:numId="2" w16cid:durableId="328413355">
    <w:abstractNumId w:val="1"/>
  </w:num>
  <w:num w:numId="3" w16cid:durableId="625239955">
    <w:abstractNumId w:val="2"/>
  </w:num>
  <w:num w:numId="4" w16cid:durableId="782842746">
    <w:abstractNumId w:val="13"/>
  </w:num>
  <w:num w:numId="5" w16cid:durableId="237175768">
    <w:abstractNumId w:val="2"/>
  </w:num>
  <w:num w:numId="6" w16cid:durableId="1806973292">
    <w:abstractNumId w:val="7"/>
  </w:num>
  <w:num w:numId="7" w16cid:durableId="2080593760">
    <w:abstractNumId w:val="4"/>
  </w:num>
  <w:num w:numId="8" w16cid:durableId="1620794711">
    <w:abstractNumId w:val="12"/>
  </w:num>
  <w:num w:numId="9" w16cid:durableId="53820383">
    <w:abstractNumId w:val="3"/>
  </w:num>
  <w:num w:numId="10" w16cid:durableId="144705351">
    <w:abstractNumId w:val="6"/>
  </w:num>
  <w:num w:numId="11" w16cid:durableId="754282052">
    <w:abstractNumId w:val="9"/>
  </w:num>
  <w:num w:numId="12" w16cid:durableId="1261522663">
    <w:abstractNumId w:val="5"/>
  </w:num>
  <w:num w:numId="13" w16cid:durableId="23289869">
    <w:abstractNumId w:val="8"/>
  </w:num>
  <w:num w:numId="14" w16cid:durableId="1630890874">
    <w:abstractNumId w:val="10"/>
  </w:num>
  <w:num w:numId="15" w16cid:durableId="463237112">
    <w:abstractNumId w:val="11"/>
  </w:num>
  <w:num w:numId="16" w16cid:durableId="65897161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8F"/>
    <w:rsid w:val="0004270F"/>
    <w:rsid w:val="00097EAF"/>
    <w:rsid w:val="000A21DD"/>
    <w:rsid w:val="000B4211"/>
    <w:rsid w:val="001628BF"/>
    <w:rsid w:val="00227BFB"/>
    <w:rsid w:val="00234FFD"/>
    <w:rsid w:val="00241070"/>
    <w:rsid w:val="00262976"/>
    <w:rsid w:val="002E1C48"/>
    <w:rsid w:val="003565E6"/>
    <w:rsid w:val="00372E88"/>
    <w:rsid w:val="00383E90"/>
    <w:rsid w:val="003B100B"/>
    <w:rsid w:val="00412D3E"/>
    <w:rsid w:val="004437C4"/>
    <w:rsid w:val="00446F8F"/>
    <w:rsid w:val="004630EB"/>
    <w:rsid w:val="00481E5C"/>
    <w:rsid w:val="004A19EE"/>
    <w:rsid w:val="00562F54"/>
    <w:rsid w:val="005635BF"/>
    <w:rsid w:val="00585728"/>
    <w:rsid w:val="005A0E9E"/>
    <w:rsid w:val="005A2F1D"/>
    <w:rsid w:val="005E08E5"/>
    <w:rsid w:val="005F090E"/>
    <w:rsid w:val="00620F5E"/>
    <w:rsid w:val="00636AF8"/>
    <w:rsid w:val="00672722"/>
    <w:rsid w:val="00693F5C"/>
    <w:rsid w:val="006B4D65"/>
    <w:rsid w:val="00705D72"/>
    <w:rsid w:val="00715292"/>
    <w:rsid w:val="007B2E16"/>
    <w:rsid w:val="007E5347"/>
    <w:rsid w:val="00825FE2"/>
    <w:rsid w:val="008C0269"/>
    <w:rsid w:val="008D7892"/>
    <w:rsid w:val="008F6E62"/>
    <w:rsid w:val="00975836"/>
    <w:rsid w:val="00B31261"/>
    <w:rsid w:val="00B512CB"/>
    <w:rsid w:val="00B528CA"/>
    <w:rsid w:val="00B577DA"/>
    <w:rsid w:val="00B73FFE"/>
    <w:rsid w:val="00BD1728"/>
    <w:rsid w:val="00BF4596"/>
    <w:rsid w:val="00BF7019"/>
    <w:rsid w:val="00C1131A"/>
    <w:rsid w:val="00CE45FE"/>
    <w:rsid w:val="00CF59F7"/>
    <w:rsid w:val="00D25003"/>
    <w:rsid w:val="00D40E93"/>
    <w:rsid w:val="00D5481C"/>
    <w:rsid w:val="00D63E50"/>
    <w:rsid w:val="00D65DFD"/>
    <w:rsid w:val="00D6694E"/>
    <w:rsid w:val="00DA2A1A"/>
    <w:rsid w:val="00DC0019"/>
    <w:rsid w:val="00DD58D5"/>
    <w:rsid w:val="00E0087A"/>
    <w:rsid w:val="00E530AE"/>
    <w:rsid w:val="00E55797"/>
    <w:rsid w:val="00E56BD0"/>
    <w:rsid w:val="00E97913"/>
    <w:rsid w:val="00EF5ABF"/>
    <w:rsid w:val="00F06FC7"/>
    <w:rsid w:val="00F6174E"/>
    <w:rsid w:val="00F76247"/>
    <w:rsid w:val="00F978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F59D"/>
  <w15:chartTrackingRefBased/>
  <w15:docId w15:val="{535F4C86-7156-4A51-B7C2-9AEC9453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636AF8"/>
    <w:pPr>
      <w:contextualSpacing/>
      <w:outlineLvl w:val="0"/>
    </w:pPr>
    <w:rPr>
      <w:rFonts w:cs="Calibri"/>
      <w:b/>
      <w:bCs/>
      <w:sz w:val="56"/>
      <w:szCs w:val="56"/>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AF8"/>
    <w:rPr>
      <w:rFonts w:ascii="Calibri" w:hAnsi="Calibri" w:cs="Calibri"/>
      <w:b/>
      <w:bCs/>
      <w:sz w:val="56"/>
      <w:szCs w:val="56"/>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cPr>
      <w:shd w:val="clear" w:color="auto" w:fill="FFFFFF" w:themeFill="background1"/>
    </w:tc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3).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Thistle Toolkit Template TI v2 (003)</Template>
  <TotalTime>2</TotalTime>
  <Pages>6</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Rhys Reynolds</cp:lastModifiedBy>
  <cp:revision>5</cp:revision>
  <dcterms:created xsi:type="dcterms:W3CDTF">2023-12-19T19:24:00Z</dcterms:created>
  <dcterms:modified xsi:type="dcterms:W3CDTF">2023-12-19T19:25:00Z</dcterms:modified>
</cp:coreProperties>
</file>